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21979" w14:textId="77777777" w:rsidR="00BF0D74" w:rsidRDefault="00BF0D74" w:rsidP="00BF0D74">
      <w:pPr>
        <w:spacing w:after="0" w:line="240" w:lineRule="auto"/>
        <w:jc w:val="center"/>
        <w:rPr>
          <w:rFonts w:ascii="Times New Roman" w:hAnsi="Times New Roman" w:cs="Times New Roman"/>
          <w:b/>
          <w:bCs/>
          <w:sz w:val="24"/>
          <w:szCs w:val="24"/>
          <w:u w:val="single"/>
        </w:rPr>
      </w:pPr>
      <w:r w:rsidRPr="00E836E3">
        <w:rPr>
          <w:rFonts w:ascii="Times New Roman" w:hAnsi="Times New Roman" w:cs="Times New Roman"/>
          <w:b/>
          <w:bCs/>
          <w:sz w:val="24"/>
          <w:szCs w:val="24"/>
          <w:u w:val="single"/>
        </w:rPr>
        <w:t>State Committeeman Report</w:t>
      </w:r>
    </w:p>
    <w:p w14:paraId="1C992DA2" w14:textId="1FBC2B52" w:rsidR="00BF0D74" w:rsidRDefault="00BF0D74" w:rsidP="00BF0D74">
      <w:pPr>
        <w:spacing w:after="0" w:line="240" w:lineRule="auto"/>
        <w:jc w:val="center"/>
        <w:rPr>
          <w:rFonts w:ascii="Times New Roman" w:hAnsi="Times New Roman" w:cs="Times New Roman"/>
          <w:b/>
          <w:bCs/>
          <w:sz w:val="24"/>
          <w:szCs w:val="24"/>
          <w:u w:val="single"/>
        </w:rPr>
      </w:pPr>
      <w:r>
        <w:rPr>
          <w:rFonts w:ascii="Times New Roman" w:hAnsi="Times New Roman" w:cs="Times New Roman"/>
          <w:sz w:val="24"/>
          <w:szCs w:val="24"/>
        </w:rPr>
        <w:t>Daniel Marks Cohen</w:t>
      </w:r>
      <w:r w:rsidRPr="00445E51">
        <w:rPr>
          <w:rFonts w:ascii="Times New Roman" w:hAnsi="Times New Roman" w:cs="Times New Roman"/>
          <w:sz w:val="24"/>
          <w:szCs w:val="24"/>
        </w:rPr>
        <w:t xml:space="preserve"> </w:t>
      </w:r>
    </w:p>
    <w:p w14:paraId="10D6B884" w14:textId="77777777" w:rsidR="00BF0D74" w:rsidRPr="00BF0D74" w:rsidRDefault="00BF0D74" w:rsidP="00BF0D74">
      <w:pPr>
        <w:spacing w:after="0" w:line="240" w:lineRule="auto"/>
        <w:jc w:val="center"/>
        <w:rPr>
          <w:rFonts w:ascii="Times New Roman" w:hAnsi="Times New Roman" w:cs="Times New Roman"/>
          <w:b/>
          <w:bCs/>
          <w:sz w:val="24"/>
          <w:szCs w:val="24"/>
          <w:u w:val="single"/>
        </w:rPr>
      </w:pPr>
    </w:p>
    <w:p w14:paraId="456DC23B" w14:textId="0D6D5945" w:rsidR="00D804F3" w:rsidRPr="00445E51" w:rsidRDefault="001E7174" w:rsidP="003F6F82">
      <w:pPr>
        <w:rPr>
          <w:rFonts w:ascii="Times New Roman" w:hAnsi="Times New Roman" w:cs="Times New Roman"/>
          <w:sz w:val="24"/>
          <w:szCs w:val="24"/>
        </w:rPr>
      </w:pPr>
      <w:r>
        <w:rPr>
          <w:rFonts w:ascii="Times New Roman" w:hAnsi="Times New Roman" w:cs="Times New Roman"/>
          <w:sz w:val="24"/>
          <w:szCs w:val="24"/>
        </w:rPr>
        <w:t>The State Party continues to be quiet, with the attention earlier this year focused on Georgia, and then the storming of Capitol Hill by Trump supporters</w:t>
      </w:r>
      <w:r w:rsidR="00D95EE0">
        <w:rPr>
          <w:rFonts w:ascii="Times New Roman" w:hAnsi="Times New Roman" w:cs="Times New Roman"/>
          <w:sz w:val="24"/>
          <w:szCs w:val="24"/>
        </w:rPr>
        <w:t xml:space="preserve"> leading up to the inauguration of the Biden/Harris ticket on the 20</w:t>
      </w:r>
      <w:r w:rsidR="00D95EE0" w:rsidRPr="00D95EE0">
        <w:rPr>
          <w:rFonts w:ascii="Times New Roman" w:hAnsi="Times New Roman" w:cs="Times New Roman"/>
          <w:sz w:val="24"/>
          <w:szCs w:val="24"/>
          <w:vertAlign w:val="superscript"/>
        </w:rPr>
        <w:t>th</w:t>
      </w:r>
      <w:r>
        <w:rPr>
          <w:rFonts w:ascii="Times New Roman" w:hAnsi="Times New Roman" w:cs="Times New Roman"/>
          <w:sz w:val="24"/>
          <w:szCs w:val="24"/>
        </w:rPr>
        <w:t xml:space="preserve">. I imagine once we get past petitioning in February that things will pick up again. It is a different era </w:t>
      </w:r>
      <w:r w:rsidR="00D95EE0">
        <w:rPr>
          <w:rFonts w:ascii="Times New Roman" w:hAnsi="Times New Roman" w:cs="Times New Roman"/>
          <w:sz w:val="24"/>
          <w:szCs w:val="24"/>
        </w:rPr>
        <w:t xml:space="preserve">in New York politics </w:t>
      </w:r>
      <w:r>
        <w:rPr>
          <w:rFonts w:ascii="Times New Roman" w:hAnsi="Times New Roman" w:cs="Times New Roman"/>
          <w:sz w:val="24"/>
          <w:szCs w:val="24"/>
        </w:rPr>
        <w:t>now – with the legislature having achieved a veto-proof majority, the Governor is more isolated than ever before. There is a lot of energy, both hopeful and discontented, in the air, and what that means for the 2022 elections, and the Governor’s attempt at a record fourth term (something denied to his father Mario, with the election of George Pataki in 1994)</w:t>
      </w:r>
      <w:r w:rsidR="003F2FCF">
        <w:rPr>
          <w:rFonts w:ascii="Times New Roman" w:hAnsi="Times New Roman" w:cs="Times New Roman"/>
          <w:sz w:val="24"/>
          <w:szCs w:val="24"/>
        </w:rPr>
        <w:t>, remains to be seen</w:t>
      </w:r>
      <w:r>
        <w:rPr>
          <w:rFonts w:ascii="Times New Roman" w:hAnsi="Times New Roman" w:cs="Times New Roman"/>
          <w:sz w:val="24"/>
          <w:szCs w:val="24"/>
        </w:rPr>
        <w:t xml:space="preserve">. </w:t>
      </w:r>
      <w:r w:rsidR="003F2FCF">
        <w:rPr>
          <w:rFonts w:ascii="Times New Roman" w:hAnsi="Times New Roman" w:cs="Times New Roman"/>
          <w:sz w:val="24"/>
          <w:szCs w:val="24"/>
        </w:rPr>
        <w:t>T</w:t>
      </w:r>
      <w:r>
        <w:rPr>
          <w:rFonts w:ascii="Times New Roman" w:hAnsi="Times New Roman" w:cs="Times New Roman"/>
          <w:sz w:val="24"/>
          <w:szCs w:val="24"/>
        </w:rPr>
        <w:t xml:space="preserve">he failure of the state to manage the virus (and I know that this is a smaller conflagration than the larger dumpster fire of the country’s mismanagement, or the paralysis that has nominated City Hall), and the tin ear of </w:t>
      </w:r>
      <w:r w:rsidR="003F2FCF">
        <w:rPr>
          <w:rFonts w:ascii="Times New Roman" w:hAnsi="Times New Roman" w:cs="Times New Roman"/>
          <w:sz w:val="24"/>
          <w:szCs w:val="24"/>
        </w:rPr>
        <w:t xml:space="preserve">Cuomo </w:t>
      </w:r>
      <w:r>
        <w:rPr>
          <w:rFonts w:ascii="Times New Roman" w:hAnsi="Times New Roman" w:cs="Times New Roman"/>
          <w:sz w:val="24"/>
          <w:szCs w:val="24"/>
        </w:rPr>
        <w:t xml:space="preserve">writing a “mission accomplished” type book </w:t>
      </w:r>
      <w:r w:rsidR="003F2FCF">
        <w:rPr>
          <w:rFonts w:ascii="Times New Roman" w:hAnsi="Times New Roman" w:cs="Times New Roman"/>
          <w:sz w:val="24"/>
          <w:szCs w:val="24"/>
        </w:rPr>
        <w:t xml:space="preserve">about vanquishing the virus </w:t>
      </w:r>
      <w:r>
        <w:rPr>
          <w:rFonts w:ascii="Times New Roman" w:hAnsi="Times New Roman" w:cs="Times New Roman"/>
          <w:sz w:val="24"/>
          <w:szCs w:val="24"/>
        </w:rPr>
        <w:t>akin to President George W. Bush standing on an aircraft carrier and announcing the end of the war in Iraq, leads me to wonder where we will be in a year’s time. Jumaane Williams, the NYC Public Advocate, who scored 47% against Lt. Governor Kathy Hochul</w:t>
      </w:r>
      <w:r w:rsidR="00762F51">
        <w:rPr>
          <w:rFonts w:ascii="Times New Roman" w:hAnsi="Times New Roman" w:cs="Times New Roman"/>
          <w:sz w:val="24"/>
          <w:szCs w:val="24"/>
        </w:rPr>
        <w:t>’s 53%</w:t>
      </w:r>
      <w:r>
        <w:rPr>
          <w:rFonts w:ascii="Times New Roman" w:hAnsi="Times New Roman" w:cs="Times New Roman"/>
          <w:sz w:val="24"/>
          <w:szCs w:val="24"/>
        </w:rPr>
        <w:t xml:space="preserve"> in 2018</w:t>
      </w:r>
      <w:r w:rsidR="003F2FCF">
        <w:rPr>
          <w:rFonts w:ascii="Times New Roman" w:hAnsi="Times New Roman" w:cs="Times New Roman"/>
          <w:sz w:val="24"/>
          <w:szCs w:val="24"/>
        </w:rPr>
        <w:t>,</w:t>
      </w:r>
      <w:r>
        <w:rPr>
          <w:rFonts w:ascii="Times New Roman" w:hAnsi="Times New Roman" w:cs="Times New Roman"/>
          <w:sz w:val="24"/>
          <w:szCs w:val="24"/>
        </w:rPr>
        <w:t xml:space="preserve"> has been mentioned as looking for a rematch</w:t>
      </w:r>
      <w:r w:rsidR="003F2FCF">
        <w:rPr>
          <w:rFonts w:ascii="Times New Roman" w:hAnsi="Times New Roman" w:cs="Times New Roman"/>
          <w:sz w:val="24"/>
          <w:szCs w:val="24"/>
        </w:rPr>
        <w:t>/</w:t>
      </w:r>
      <w:r>
        <w:rPr>
          <w:rFonts w:ascii="Times New Roman" w:hAnsi="Times New Roman" w:cs="Times New Roman"/>
          <w:sz w:val="24"/>
          <w:szCs w:val="24"/>
        </w:rPr>
        <w:t>promotion by potentially challenging the Governor next year.</w:t>
      </w:r>
      <w:r w:rsidR="00762F51">
        <w:rPr>
          <w:rFonts w:ascii="Times New Roman" w:hAnsi="Times New Roman" w:cs="Times New Roman"/>
          <w:sz w:val="24"/>
          <w:szCs w:val="24"/>
        </w:rPr>
        <w:t xml:space="preserve"> Williams’ reelection </w:t>
      </w:r>
      <w:r w:rsidR="003F2FCF">
        <w:rPr>
          <w:rFonts w:ascii="Times New Roman" w:hAnsi="Times New Roman" w:cs="Times New Roman"/>
          <w:sz w:val="24"/>
          <w:szCs w:val="24"/>
        </w:rPr>
        <w:t xml:space="preserve">in 2021 </w:t>
      </w:r>
      <w:r w:rsidR="00762F51">
        <w:rPr>
          <w:rFonts w:ascii="Times New Roman" w:hAnsi="Times New Roman" w:cs="Times New Roman"/>
          <w:sz w:val="24"/>
          <w:szCs w:val="24"/>
        </w:rPr>
        <w:t xml:space="preserve">is assured with weak opposition in the primary this year, and depending on who the new progressive mayor is, they might be willing to support Williams’ bid, establishing a </w:t>
      </w:r>
      <w:r w:rsidR="003F2FCF">
        <w:rPr>
          <w:rFonts w:ascii="Times New Roman" w:hAnsi="Times New Roman" w:cs="Times New Roman"/>
          <w:sz w:val="24"/>
          <w:szCs w:val="24"/>
        </w:rPr>
        <w:t xml:space="preserve">more </w:t>
      </w:r>
      <w:r w:rsidR="00762F51">
        <w:rPr>
          <w:rFonts w:ascii="Times New Roman" w:hAnsi="Times New Roman" w:cs="Times New Roman"/>
          <w:sz w:val="24"/>
          <w:szCs w:val="24"/>
        </w:rPr>
        <w:t>city-friendly occupant in Albany.</w:t>
      </w:r>
      <w:r w:rsidR="003F2FCF">
        <w:rPr>
          <w:rFonts w:ascii="Times New Roman" w:hAnsi="Times New Roman" w:cs="Times New Roman"/>
          <w:sz w:val="24"/>
          <w:szCs w:val="24"/>
        </w:rPr>
        <w:t xml:space="preserve"> Notwithstanding the self-inflected wounds of Mayor De Blasio, much of the drama in local politics has been due to the absurd war between the Mayor and the Governor, which precedes both current officeholders, and the inability of the city to manage this relationship to its advantage.</w:t>
      </w:r>
      <w:r w:rsidR="00762F51">
        <w:rPr>
          <w:rFonts w:ascii="Times New Roman" w:hAnsi="Times New Roman" w:cs="Times New Roman"/>
          <w:sz w:val="24"/>
          <w:szCs w:val="24"/>
        </w:rPr>
        <w:t xml:space="preserve"> In fact, it is curious that NYC has not yet elected one of it’s own to the Governor’s mansion. In most other states, the mayor (or any citywide elected official) of the state’s biggest city is automatically considered a top contender for Governor. California promoted Mayor Gavin Newsom from Mayor of San Francisco to Governor (albeit with an 8-year stint as LG), John Hickenlooper, who was Mayor of Denver, became Governor (and now Senator from Colorado).</w:t>
      </w:r>
      <w:r w:rsidR="003F2FCF">
        <w:rPr>
          <w:rFonts w:ascii="Times New Roman" w:hAnsi="Times New Roman" w:cs="Times New Roman"/>
          <w:sz w:val="24"/>
          <w:szCs w:val="24"/>
        </w:rPr>
        <w:t xml:space="preserve"> Mayor Martin O’Malley of Baltimore promoted to Governor of Maryland, Mayor Ed Rendell of Philadelphia similarly elevated to Governor of PA. </w:t>
      </w:r>
      <w:r w:rsidR="00D95EE0">
        <w:rPr>
          <w:rFonts w:ascii="Times New Roman" w:hAnsi="Times New Roman" w:cs="Times New Roman"/>
          <w:sz w:val="24"/>
          <w:szCs w:val="24"/>
        </w:rPr>
        <w:t xml:space="preserve">The list goes on. </w:t>
      </w:r>
      <w:r w:rsidR="003F2FCF">
        <w:rPr>
          <w:rFonts w:ascii="Times New Roman" w:hAnsi="Times New Roman" w:cs="Times New Roman"/>
          <w:sz w:val="24"/>
          <w:szCs w:val="24"/>
        </w:rPr>
        <w:t>Does all this energy and activism generated pushing back against the orange terror in the White House foretell of a raucous 2022 election cycle? Looking forward to it unfolding. See you all at the next club meeting!</w:t>
      </w:r>
    </w:p>
    <w:sectPr w:rsidR="00D804F3" w:rsidRPr="00445E51" w:rsidSect="003F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333FE"/>
    <w:multiLevelType w:val="multilevel"/>
    <w:tmpl w:val="9DD0C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82"/>
    <w:rsid w:val="001531E5"/>
    <w:rsid w:val="001A3509"/>
    <w:rsid w:val="001E7174"/>
    <w:rsid w:val="003D305D"/>
    <w:rsid w:val="003F2FCF"/>
    <w:rsid w:val="003F6F82"/>
    <w:rsid w:val="00445E51"/>
    <w:rsid w:val="00762F51"/>
    <w:rsid w:val="007A3B7F"/>
    <w:rsid w:val="00BF0D74"/>
    <w:rsid w:val="00C35482"/>
    <w:rsid w:val="00CB1410"/>
    <w:rsid w:val="00D804F3"/>
    <w:rsid w:val="00D95EE0"/>
    <w:rsid w:val="00DB243F"/>
    <w:rsid w:val="00F513F4"/>
    <w:rsid w:val="00F9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0D2E"/>
  <w15:chartTrackingRefBased/>
  <w15:docId w15:val="{98E08EA3-FC02-4589-939A-3ABF653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82"/>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3F4"/>
    <w:rPr>
      <w:color w:val="0563C1" w:themeColor="hyperlink"/>
      <w:u w:val="single"/>
    </w:rPr>
  </w:style>
  <w:style w:type="character" w:styleId="UnresolvedMention">
    <w:name w:val="Unresolved Mention"/>
    <w:basedOn w:val="DefaultParagraphFont"/>
    <w:uiPriority w:val="99"/>
    <w:semiHidden/>
    <w:unhideWhenUsed/>
    <w:rsid w:val="00F51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E99B-916A-485D-AD72-DF5C08D5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Cohen</dc:creator>
  <cp:keywords/>
  <dc:description/>
  <cp:lastModifiedBy>Daniel Cohen</cp:lastModifiedBy>
  <cp:revision>4</cp:revision>
  <dcterms:created xsi:type="dcterms:W3CDTF">2021-01-16T19:13:00Z</dcterms:created>
  <dcterms:modified xsi:type="dcterms:W3CDTF">2021-01-16T19:44:00Z</dcterms:modified>
</cp:coreProperties>
</file>